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D8" w:rsidRDefault="00CB43D8"/>
    <w:p w:rsidR="00CB43D8" w:rsidRDefault="00CB43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B43D8" w:rsidTr="00CB43D8">
        <w:tc>
          <w:tcPr>
            <w:tcW w:w="3080" w:type="dxa"/>
          </w:tcPr>
          <w:p w:rsidR="00CB43D8" w:rsidRDefault="00192EFB">
            <w:r>
              <w:t>Date</w:t>
            </w:r>
          </w:p>
          <w:p w:rsidR="00CB43D8" w:rsidRDefault="00CB43D8"/>
        </w:tc>
        <w:tc>
          <w:tcPr>
            <w:tcW w:w="3081" w:type="dxa"/>
          </w:tcPr>
          <w:p w:rsidR="00CB43D8" w:rsidRDefault="00CB43D8" w:rsidP="00CB43D8">
            <w:r>
              <w:t xml:space="preserve">Learning activity </w:t>
            </w:r>
          </w:p>
        </w:tc>
        <w:tc>
          <w:tcPr>
            <w:tcW w:w="3081" w:type="dxa"/>
          </w:tcPr>
          <w:p w:rsidR="00CB43D8" w:rsidRDefault="00CB43D8">
            <w:r>
              <w:t>outcome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16-20</w:t>
            </w:r>
            <w:r w:rsidRPr="00EE54CC">
              <w:rPr>
                <w:vertAlign w:val="superscript"/>
              </w:rPr>
              <w:t>th</w:t>
            </w:r>
            <w:r>
              <w:t xml:space="preserve"> April</w:t>
            </w:r>
          </w:p>
          <w:p w:rsidR="00CB43D8" w:rsidRDefault="00CB43D8"/>
        </w:tc>
        <w:tc>
          <w:tcPr>
            <w:tcW w:w="3081" w:type="dxa"/>
          </w:tcPr>
          <w:p w:rsidR="00CB43D8" w:rsidRDefault="00AD1132" w:rsidP="00AD1132">
            <w:r>
              <w:t>Teachers and students working towards completing the Text response on “Boy Overboard”</w:t>
            </w:r>
          </w:p>
        </w:tc>
        <w:tc>
          <w:tcPr>
            <w:tcW w:w="3081" w:type="dxa"/>
          </w:tcPr>
          <w:p w:rsidR="00CB43D8" w:rsidRDefault="00FE6964" w:rsidP="00FE6964">
            <w:r>
              <w:t>Friday 20</w:t>
            </w:r>
            <w:r w:rsidRPr="00FE6964">
              <w:rPr>
                <w:vertAlign w:val="superscript"/>
              </w:rPr>
              <w:t>th</w:t>
            </w:r>
            <w:r>
              <w:t xml:space="preserve"> </w:t>
            </w:r>
          </w:p>
          <w:p w:rsidR="00FE6964" w:rsidRDefault="00FE6964" w:rsidP="00FE6964">
            <w:r>
              <w:t xml:space="preserve">Independent reading </w:t>
            </w:r>
            <w:proofErr w:type="spellStart"/>
            <w:r>
              <w:t>pl</w:t>
            </w:r>
            <w:proofErr w:type="spellEnd"/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23</w:t>
            </w:r>
            <w:r w:rsidRPr="00EE54CC">
              <w:rPr>
                <w:vertAlign w:val="superscript"/>
              </w:rPr>
              <w:t>rd</w:t>
            </w:r>
            <w:r>
              <w:t>-27</w:t>
            </w:r>
            <w:r w:rsidRPr="00EE54CC">
              <w:rPr>
                <w:vertAlign w:val="superscript"/>
              </w:rPr>
              <w:t>th</w:t>
            </w:r>
            <w:r>
              <w:t xml:space="preserve"> April</w:t>
            </w:r>
          </w:p>
          <w:p w:rsidR="00CB43D8" w:rsidRDefault="00CB43D8"/>
        </w:tc>
        <w:tc>
          <w:tcPr>
            <w:tcW w:w="3081" w:type="dxa"/>
          </w:tcPr>
          <w:p w:rsidR="00CB43D8" w:rsidRDefault="00AD1132">
            <w:r>
              <w:t xml:space="preserve">Ensure all students have completed analytical response </w:t>
            </w:r>
          </w:p>
        </w:tc>
        <w:tc>
          <w:tcPr>
            <w:tcW w:w="3081" w:type="dxa"/>
          </w:tcPr>
          <w:p w:rsidR="00CB43D8" w:rsidRDefault="00AD1132">
            <w:r>
              <w:t>Successful English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30</w:t>
            </w:r>
            <w:r w:rsidRPr="00EE54CC">
              <w:rPr>
                <w:vertAlign w:val="superscript"/>
              </w:rPr>
              <w:t>th</w:t>
            </w:r>
            <w:r>
              <w:t>-4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</w:tc>
        <w:tc>
          <w:tcPr>
            <w:tcW w:w="3081" w:type="dxa"/>
          </w:tcPr>
          <w:p w:rsidR="00CB43D8" w:rsidRDefault="00AD1132">
            <w:r>
              <w:t>Moving into the new centre</w:t>
            </w:r>
          </w:p>
          <w:p w:rsidR="00AD1132" w:rsidRDefault="00AD1132">
            <w:r>
              <w:t xml:space="preserve">Norming/Code of Conduct </w:t>
            </w:r>
          </w:p>
          <w:p w:rsidR="00AD1132" w:rsidRDefault="00AD1132" w:rsidP="00AD1132">
            <w:r>
              <w:t>Learning Intentions and expectations</w:t>
            </w:r>
          </w:p>
          <w:p w:rsidR="00AD1132" w:rsidRDefault="00AD1132" w:rsidP="00AD1132">
            <w:r>
              <w:t>Inform students that we will be undergoing testing and that we will prepare them for persuasive writing</w:t>
            </w:r>
          </w:p>
          <w:p w:rsidR="00AD1132" w:rsidRDefault="00AD1132" w:rsidP="00AD1132">
            <w:r>
              <w:t xml:space="preserve">Task 1 What is an issue? </w:t>
            </w:r>
          </w:p>
        </w:tc>
        <w:tc>
          <w:tcPr>
            <w:tcW w:w="3081" w:type="dxa"/>
          </w:tcPr>
          <w:p w:rsidR="00CB43D8" w:rsidRDefault="00CB43D8"/>
          <w:p w:rsidR="00AD1132" w:rsidRDefault="00AD1132"/>
          <w:p w:rsidR="00AD1132" w:rsidRDefault="00AD1132"/>
          <w:p w:rsidR="00AD1132" w:rsidRDefault="00AD1132"/>
          <w:p w:rsidR="00AD1132" w:rsidRDefault="00AD1132"/>
          <w:p w:rsidR="00AD1132" w:rsidRDefault="00AD1132">
            <w:r>
              <w:t>Students to complete the think/pair/share activity and then to copy definition also to support their understanding provided by the teacher.</w:t>
            </w:r>
            <w:bookmarkStart w:id="0" w:name="_GoBack"/>
            <w:bookmarkEnd w:id="0"/>
            <w:r>
              <w:t xml:space="preserve"> 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7</w:t>
            </w:r>
            <w:r w:rsidRPr="00EE54CC">
              <w:rPr>
                <w:vertAlign w:val="superscript"/>
              </w:rPr>
              <w:t>th</w:t>
            </w:r>
            <w:r>
              <w:t>-11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</w:tc>
        <w:tc>
          <w:tcPr>
            <w:tcW w:w="3081" w:type="dxa"/>
          </w:tcPr>
          <w:p w:rsidR="00CB43D8" w:rsidRDefault="00FE6964">
            <w:r>
              <w:t>Friday 11</w:t>
            </w:r>
            <w:r w:rsidRPr="00FE6964">
              <w:rPr>
                <w:vertAlign w:val="superscript"/>
              </w:rPr>
              <w:t>th</w:t>
            </w:r>
            <w:r>
              <w:t xml:space="preserve"> May Independent reading </w:t>
            </w:r>
            <w:proofErr w:type="spellStart"/>
            <w:r>
              <w:t>pl</w:t>
            </w:r>
            <w:proofErr w:type="spellEnd"/>
          </w:p>
        </w:tc>
      </w:tr>
      <w:tr w:rsidR="00CB43D8" w:rsidTr="00CB43D8">
        <w:tc>
          <w:tcPr>
            <w:tcW w:w="3080" w:type="dxa"/>
          </w:tcPr>
          <w:p w:rsidR="00CB43D8" w:rsidRDefault="00EE54CC">
            <w:r>
              <w:t>14</w:t>
            </w:r>
            <w:r w:rsidRPr="00EE54CC">
              <w:rPr>
                <w:vertAlign w:val="superscript"/>
              </w:rPr>
              <w:t>th</w:t>
            </w:r>
            <w:r>
              <w:t>-18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  <w:p w:rsidR="00CB43D8" w:rsidRDefault="00CB43D8"/>
        </w:tc>
        <w:tc>
          <w:tcPr>
            <w:tcW w:w="3081" w:type="dxa"/>
          </w:tcPr>
          <w:p w:rsidR="00CB43D8" w:rsidRDefault="00516C24">
            <w:proofErr w:type="spellStart"/>
            <w:r>
              <w:t>Naplan</w:t>
            </w:r>
            <w:proofErr w:type="spellEnd"/>
            <w:r>
              <w:t xml:space="preserve"> Testing</w:t>
            </w:r>
          </w:p>
        </w:tc>
        <w:tc>
          <w:tcPr>
            <w:tcW w:w="3081" w:type="dxa"/>
          </w:tcPr>
          <w:p w:rsidR="00CB43D8" w:rsidRDefault="00CB43D8"/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21</w:t>
            </w:r>
            <w:r w:rsidRPr="00EE54CC">
              <w:rPr>
                <w:vertAlign w:val="superscript"/>
              </w:rPr>
              <w:t>st</w:t>
            </w:r>
            <w:r>
              <w:t>-25</w:t>
            </w:r>
            <w:r w:rsidRPr="00EE54CC">
              <w:rPr>
                <w:vertAlign w:val="superscript"/>
              </w:rPr>
              <w:t>th</w:t>
            </w:r>
            <w:r>
              <w:t xml:space="preserve"> May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</w:tc>
        <w:tc>
          <w:tcPr>
            <w:tcW w:w="3081" w:type="dxa"/>
          </w:tcPr>
          <w:p w:rsidR="00CB43D8" w:rsidRDefault="00CB43D8"/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28</w:t>
            </w:r>
            <w:r w:rsidRPr="00EE54CC">
              <w:rPr>
                <w:vertAlign w:val="superscript"/>
              </w:rPr>
              <w:t>th</w:t>
            </w:r>
            <w:r>
              <w:t>-1</w:t>
            </w:r>
            <w:r w:rsidRPr="00EE54CC">
              <w:rPr>
                <w:vertAlign w:val="superscript"/>
              </w:rPr>
              <w:t>st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</w:tc>
        <w:tc>
          <w:tcPr>
            <w:tcW w:w="3081" w:type="dxa"/>
          </w:tcPr>
          <w:p w:rsidR="00CB43D8" w:rsidRDefault="00FE6964">
            <w:r>
              <w:t>Friday 1</w:t>
            </w:r>
            <w:r w:rsidRPr="00FE6964">
              <w:rPr>
                <w:vertAlign w:val="superscript"/>
              </w:rPr>
              <w:t>st</w:t>
            </w:r>
            <w:r>
              <w:t xml:space="preserve"> June</w:t>
            </w:r>
          </w:p>
          <w:p w:rsidR="00FE6964" w:rsidRDefault="00FE6964">
            <w:r>
              <w:t xml:space="preserve">Independent reading program </w:t>
            </w:r>
            <w:proofErr w:type="spellStart"/>
            <w:r>
              <w:t>pl</w:t>
            </w:r>
            <w:proofErr w:type="spellEnd"/>
          </w:p>
          <w:p w:rsidR="00FE6964" w:rsidRDefault="00FE6964"/>
        </w:tc>
      </w:tr>
      <w:tr w:rsidR="00CB43D8" w:rsidTr="00CB43D8">
        <w:tc>
          <w:tcPr>
            <w:tcW w:w="3080" w:type="dxa"/>
          </w:tcPr>
          <w:p w:rsidR="00CB43D8" w:rsidRDefault="00EE54CC">
            <w:r>
              <w:t>4</w:t>
            </w:r>
            <w:r w:rsidRPr="00EE54CC">
              <w:rPr>
                <w:vertAlign w:val="superscript"/>
              </w:rPr>
              <w:t>th</w:t>
            </w:r>
            <w:r>
              <w:t>- 8</w:t>
            </w:r>
            <w:r w:rsidRPr="00EE54CC">
              <w:rPr>
                <w:vertAlign w:val="superscript"/>
              </w:rPr>
              <w:t>th</w:t>
            </w:r>
            <w:r>
              <w:t>-June</w:t>
            </w:r>
          </w:p>
          <w:p w:rsidR="00CB43D8" w:rsidRDefault="00EE54CC">
            <w:r>
              <w:t>11</w:t>
            </w:r>
            <w:r w:rsidRPr="00EE54CC">
              <w:rPr>
                <w:vertAlign w:val="superscript"/>
              </w:rPr>
              <w:t>th</w:t>
            </w:r>
            <w:r>
              <w:t>-15</w:t>
            </w:r>
            <w:r w:rsidRPr="00EE54CC">
              <w:rPr>
                <w:vertAlign w:val="superscript"/>
              </w:rPr>
              <w:t>th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</w:tc>
        <w:tc>
          <w:tcPr>
            <w:tcW w:w="3081" w:type="dxa"/>
          </w:tcPr>
          <w:p w:rsidR="00CB43D8" w:rsidRDefault="00CB43D8"/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11</w:t>
            </w:r>
            <w:r w:rsidRPr="00EE54CC">
              <w:rPr>
                <w:vertAlign w:val="superscript"/>
              </w:rPr>
              <w:t>th</w:t>
            </w:r>
            <w:r>
              <w:t>-15</w:t>
            </w:r>
            <w:r w:rsidRPr="00EE54CC">
              <w:rPr>
                <w:vertAlign w:val="superscript"/>
              </w:rPr>
              <w:t>th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EE54CC">
            <w:proofErr w:type="spellStart"/>
            <w:r>
              <w:t>Queens</w:t>
            </w:r>
            <w:proofErr w:type="spellEnd"/>
            <w:r>
              <w:t xml:space="preserve"> Birthday</w:t>
            </w:r>
          </w:p>
        </w:tc>
        <w:tc>
          <w:tcPr>
            <w:tcW w:w="3081" w:type="dxa"/>
          </w:tcPr>
          <w:p w:rsidR="00CB43D8" w:rsidRDefault="00EE54CC">
            <w:r>
              <w:t>Report writing</w:t>
            </w:r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EE54CC">
            <w:r>
              <w:t>18</w:t>
            </w:r>
            <w:r w:rsidRPr="00EE54CC">
              <w:rPr>
                <w:vertAlign w:val="superscript"/>
              </w:rPr>
              <w:t>th</w:t>
            </w:r>
            <w:r>
              <w:t>-22</w:t>
            </w:r>
            <w:r w:rsidRPr="00EE54CC">
              <w:rPr>
                <w:vertAlign w:val="superscript"/>
              </w:rPr>
              <w:t>nd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FE6964">
            <w:r>
              <w:t>Reports Due</w:t>
            </w:r>
          </w:p>
        </w:tc>
        <w:tc>
          <w:tcPr>
            <w:tcW w:w="3081" w:type="dxa"/>
          </w:tcPr>
          <w:p w:rsidR="00CB43D8" w:rsidRDefault="00FE6964">
            <w:r>
              <w:t>Friday 22</w:t>
            </w:r>
            <w:r w:rsidRPr="00FE6964">
              <w:rPr>
                <w:vertAlign w:val="superscript"/>
              </w:rPr>
              <w:t>nd</w:t>
            </w:r>
            <w:r>
              <w:t xml:space="preserve"> June</w:t>
            </w:r>
          </w:p>
          <w:p w:rsidR="00FE6964" w:rsidRDefault="00FE6964">
            <w:r>
              <w:t xml:space="preserve">Independent reading program </w:t>
            </w:r>
            <w:proofErr w:type="spellStart"/>
            <w:r>
              <w:t>pl</w:t>
            </w:r>
            <w:proofErr w:type="spellEnd"/>
          </w:p>
        </w:tc>
      </w:tr>
      <w:tr w:rsidR="00CB43D8" w:rsidTr="00CB43D8">
        <w:tc>
          <w:tcPr>
            <w:tcW w:w="3080" w:type="dxa"/>
          </w:tcPr>
          <w:p w:rsidR="00CB43D8" w:rsidRDefault="00CB43D8"/>
          <w:p w:rsidR="00CB43D8" w:rsidRDefault="00CB43D8"/>
          <w:p w:rsidR="00CB43D8" w:rsidRDefault="00EE54CC">
            <w:r>
              <w:t>25</w:t>
            </w:r>
            <w:r w:rsidRPr="00EE54CC">
              <w:rPr>
                <w:vertAlign w:val="superscript"/>
              </w:rPr>
              <w:t>th</w:t>
            </w:r>
            <w:r>
              <w:t>-29</w:t>
            </w:r>
            <w:r w:rsidRPr="00EE54CC">
              <w:rPr>
                <w:vertAlign w:val="superscript"/>
              </w:rPr>
              <w:t>th</w:t>
            </w:r>
            <w:r>
              <w:t xml:space="preserve"> June</w:t>
            </w:r>
          </w:p>
          <w:p w:rsidR="00CB43D8" w:rsidRDefault="00CB43D8"/>
        </w:tc>
        <w:tc>
          <w:tcPr>
            <w:tcW w:w="3081" w:type="dxa"/>
          </w:tcPr>
          <w:p w:rsidR="00CB43D8" w:rsidRDefault="00CB43D8"/>
        </w:tc>
        <w:tc>
          <w:tcPr>
            <w:tcW w:w="3081" w:type="dxa"/>
          </w:tcPr>
          <w:p w:rsidR="00CB43D8" w:rsidRDefault="00CB43D8"/>
        </w:tc>
      </w:tr>
    </w:tbl>
    <w:p w:rsidR="00CC5E1B" w:rsidRDefault="00CC5E1B"/>
    <w:sectPr w:rsidR="00CC5E1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F76" w:rsidRDefault="00624F76" w:rsidP="00CB43D8">
      <w:pPr>
        <w:spacing w:after="0" w:line="240" w:lineRule="auto"/>
      </w:pPr>
      <w:r>
        <w:separator/>
      </w:r>
    </w:p>
  </w:endnote>
  <w:endnote w:type="continuationSeparator" w:id="0">
    <w:p w:rsidR="00624F76" w:rsidRDefault="00624F76" w:rsidP="00CB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F76" w:rsidRDefault="00624F76" w:rsidP="00CB43D8">
      <w:pPr>
        <w:spacing w:after="0" w:line="240" w:lineRule="auto"/>
      </w:pPr>
      <w:r>
        <w:separator/>
      </w:r>
    </w:p>
  </w:footnote>
  <w:footnote w:type="continuationSeparator" w:id="0">
    <w:p w:rsidR="00624F76" w:rsidRDefault="00624F76" w:rsidP="00CB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3D8" w:rsidRDefault="00CB43D8">
    <w:pPr>
      <w:pStyle w:val="Header"/>
    </w:pPr>
    <w:r>
      <w:t>Term 2 calendar</w:t>
    </w:r>
  </w:p>
  <w:p w:rsidR="00CB43D8" w:rsidRDefault="00CB43D8">
    <w:pPr>
      <w:pStyle w:val="Header"/>
    </w:pPr>
  </w:p>
  <w:p w:rsidR="00CB43D8" w:rsidRDefault="00CB4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D8"/>
    <w:rsid w:val="0013652F"/>
    <w:rsid w:val="00192EFB"/>
    <w:rsid w:val="00341F3F"/>
    <w:rsid w:val="003D19CB"/>
    <w:rsid w:val="00516C24"/>
    <w:rsid w:val="00624F76"/>
    <w:rsid w:val="006F4E87"/>
    <w:rsid w:val="00AD1132"/>
    <w:rsid w:val="00CB43D8"/>
    <w:rsid w:val="00CC5E1B"/>
    <w:rsid w:val="00EE54CC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3D8"/>
  </w:style>
  <w:style w:type="paragraph" w:styleId="Footer">
    <w:name w:val="footer"/>
    <w:basedOn w:val="Normal"/>
    <w:link w:val="Foot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3D8"/>
  </w:style>
  <w:style w:type="paragraph" w:styleId="Footer">
    <w:name w:val="footer"/>
    <w:basedOn w:val="Normal"/>
    <w:link w:val="FooterChar"/>
    <w:uiPriority w:val="99"/>
    <w:unhideWhenUsed/>
    <w:rsid w:val="00CB4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cp:lastPrinted>2012-02-12T23:57:00Z</cp:lastPrinted>
  <dcterms:created xsi:type="dcterms:W3CDTF">2012-03-13T00:13:00Z</dcterms:created>
  <dcterms:modified xsi:type="dcterms:W3CDTF">2012-03-13T00:13:00Z</dcterms:modified>
</cp:coreProperties>
</file>